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CE" w:rsidRPr="003918CE" w:rsidRDefault="003918CE" w:rsidP="003918CE">
      <w:pPr>
        <w:pStyle w:val="PargrafodaLista"/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bookmarkStart w:id="0" w:name="_PictureBullets"/>
      <w:bookmarkEnd w:id="0"/>
      <w:r w:rsidRPr="003918CE">
        <w:rPr>
          <w:rFonts w:asciiTheme="majorHAnsi" w:hAnsiTheme="majorHAnsi" w:cstheme="majorHAnsi"/>
          <w:b/>
          <w:bCs/>
          <w:u w:val="single"/>
        </w:rPr>
        <w:t>ANEXO V</w:t>
      </w:r>
      <w:r w:rsidR="00B92D02">
        <w:rPr>
          <w:rFonts w:asciiTheme="majorHAnsi" w:hAnsiTheme="majorHAnsi" w:cstheme="majorHAnsi"/>
          <w:b/>
          <w:bCs/>
          <w:u w:val="single"/>
        </w:rPr>
        <w:t>I</w:t>
      </w:r>
      <w:bookmarkStart w:id="1" w:name="_GoBack"/>
      <w:bookmarkEnd w:id="1"/>
      <w:r w:rsidRPr="003918CE">
        <w:rPr>
          <w:rFonts w:asciiTheme="majorHAnsi" w:hAnsiTheme="majorHAnsi" w:cstheme="majorHAnsi"/>
          <w:b/>
          <w:bCs/>
          <w:u w:val="single"/>
        </w:rPr>
        <w:t xml:space="preserve">  - Sugestão de bairros preferenciais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834"/>
        <w:gridCol w:w="3469"/>
      </w:tblGrid>
      <w:tr w:rsidR="003918CE" w:rsidRPr="003918CE" w:rsidTr="008C34B9">
        <w:trPr>
          <w:trHeight w:val="435"/>
        </w:trPr>
        <w:tc>
          <w:tcPr>
            <w:tcW w:w="701" w:type="pc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  <w:b/>
                <w:bCs/>
              </w:rPr>
              <w:t>REGIÃO</w:t>
            </w:r>
          </w:p>
        </w:tc>
        <w:tc>
          <w:tcPr>
            <w:tcW w:w="4299" w:type="pct"/>
            <w:gridSpan w:val="2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918CE">
              <w:rPr>
                <w:rFonts w:asciiTheme="majorHAnsi" w:hAnsiTheme="majorHAnsi" w:cstheme="majorHAnsi"/>
                <w:b/>
                <w:bCs/>
              </w:rPr>
              <w:t>BAIRROS E ADJACÊNCIAS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CENTRO</w:t>
            </w:r>
          </w:p>
        </w:tc>
        <w:tc>
          <w:tcPr>
            <w:tcW w:w="2257" w:type="pct"/>
            <w:shd w:val="clear" w:color="auto" w:fill="auto"/>
            <w:vAlign w:val="center"/>
          </w:tcPr>
          <w:p w:rsidR="003918CE" w:rsidRPr="003918CE" w:rsidRDefault="003918CE" w:rsidP="00451951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Centro (Santa Cruz)</w:t>
            </w:r>
          </w:p>
        </w:tc>
        <w:tc>
          <w:tcPr>
            <w:tcW w:w="2042" w:type="pct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Maria (Vila Guarani, Vila Terezinha)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Paulista (Jd. Jussara, Jd. Corinthians)</w:t>
            </w:r>
          </w:p>
        </w:tc>
        <w:tc>
          <w:tcPr>
            <w:tcW w:w="2042" w:type="pct"/>
            <w:vAlign w:val="center"/>
          </w:tcPr>
          <w:p w:rsidR="003918CE" w:rsidRPr="003918CE" w:rsidRDefault="003918CE" w:rsidP="008C34B9">
            <w:pPr>
              <w:ind w:left="369" w:hanging="369"/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Nova Esperança (Banhado)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LESTE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Campos de São José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</w:t>
            </w:r>
            <w:proofErr w:type="spellStart"/>
            <w:r w:rsidRPr="003918CE">
              <w:rPr>
                <w:rFonts w:asciiTheme="majorHAnsi" w:hAnsiTheme="majorHAnsi" w:cstheme="majorHAnsi"/>
              </w:rPr>
              <w:t>Pararangaba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Galo Branco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Bairrinho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Jardim Santa </w:t>
            </w:r>
            <w:proofErr w:type="spellStart"/>
            <w:r w:rsidRPr="003918CE">
              <w:rPr>
                <w:rFonts w:asciiTheme="majorHAnsi" w:hAnsiTheme="majorHAnsi" w:cstheme="majorHAnsi"/>
              </w:rPr>
              <w:t>Ines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I, II e III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Parque Novo Horizonte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Jardim São José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Martins Guimarães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Frei Galvão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Eugênio de Melo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Capão grosso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Região rural Leste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Serrote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NORTE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Altos de Santana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Vargem Grande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Alto da Ponte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Vila Paiva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Águas de </w:t>
            </w:r>
            <w:proofErr w:type="spellStart"/>
            <w:r w:rsidRPr="003918CE">
              <w:rPr>
                <w:rFonts w:asciiTheme="majorHAnsi" w:hAnsiTheme="majorHAnsi" w:cstheme="majorHAnsi"/>
              </w:rPr>
              <w:t>Canindú</w:t>
            </w:r>
            <w:proofErr w:type="spellEnd"/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Taquari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Buquirinha</w:t>
            </w:r>
            <w:proofErr w:type="spellEnd"/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São Francisco Xavier (exceto Centro)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Chácaras Havaí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Região rural Norte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OESTE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</w:t>
            </w:r>
            <w:proofErr w:type="spellStart"/>
            <w:r w:rsidRPr="003918CE">
              <w:rPr>
                <w:rFonts w:asciiTheme="majorHAnsi" w:hAnsiTheme="majorHAnsi" w:cstheme="majorHAnsi"/>
              </w:rPr>
              <w:t>Por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do Sol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Limoeiro 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Urbanova</w:t>
            </w:r>
            <w:proofErr w:type="spellEnd"/>
            <w:r w:rsidRPr="003918CE">
              <w:rPr>
                <w:rFonts w:asciiTheme="majorHAnsi" w:hAnsiTheme="majorHAnsi" w:cstheme="majorHAnsi"/>
              </w:rPr>
              <w:t xml:space="preserve"> (Beira-Rio)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SUDESTE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da Granja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proofErr w:type="spellStart"/>
            <w:r w:rsidRPr="003918CE">
              <w:rPr>
                <w:rFonts w:asciiTheme="majorHAnsi" w:hAnsiTheme="majorHAnsi" w:cstheme="majorHAnsi"/>
              </w:rPr>
              <w:t>Putim</w:t>
            </w:r>
            <w:proofErr w:type="spellEnd"/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Santa Júlia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São Judas Tadeu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Residencial Pinheirinho dos Palmares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Região rural Sudeste 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918CE" w:rsidRPr="003918CE" w:rsidRDefault="003918CE" w:rsidP="008C34B9">
            <w:pPr>
              <w:jc w:val="center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SUL</w:t>
            </w: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Campo dos Alemães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Conjunto EMHA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Dom Pedro 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Torrão de Ouro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Dom Pedro II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Interlagos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Colonial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Vila São Bento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Imperial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Rio Comprido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 xml:space="preserve">Jd. República </w:t>
            </w:r>
          </w:p>
        </w:tc>
        <w:tc>
          <w:tcPr>
            <w:tcW w:w="2042" w:type="pct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Região rural Sul</w:t>
            </w:r>
          </w:p>
        </w:tc>
      </w:tr>
      <w:tr w:rsidR="003918CE" w:rsidRPr="003918CE" w:rsidTr="008C34B9">
        <w:trPr>
          <w:trHeight w:val="300"/>
        </w:trPr>
        <w:tc>
          <w:tcPr>
            <w:tcW w:w="701" w:type="pct"/>
            <w:vMerge/>
            <w:shd w:val="clear" w:color="auto" w:fill="auto"/>
            <w:vAlign w:val="center"/>
          </w:tcPr>
          <w:p w:rsidR="003918CE" w:rsidRPr="003918CE" w:rsidRDefault="003918CE" w:rsidP="008C34B9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257" w:type="pct"/>
            <w:shd w:val="clear" w:color="auto" w:fill="auto"/>
            <w:vAlign w:val="bottom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  <w:r w:rsidRPr="003918CE">
              <w:rPr>
                <w:rFonts w:asciiTheme="majorHAnsi" w:hAnsiTheme="majorHAnsi" w:cstheme="majorHAnsi"/>
              </w:rPr>
              <w:t>Jd. Morumbi</w:t>
            </w:r>
          </w:p>
        </w:tc>
        <w:tc>
          <w:tcPr>
            <w:tcW w:w="2042" w:type="pct"/>
          </w:tcPr>
          <w:p w:rsidR="003918CE" w:rsidRPr="003918CE" w:rsidRDefault="003918CE" w:rsidP="008C34B9">
            <w:pPr>
              <w:ind w:left="369" w:hanging="369"/>
              <w:rPr>
                <w:rFonts w:asciiTheme="majorHAnsi" w:hAnsiTheme="majorHAnsi" w:cstheme="majorHAnsi"/>
              </w:rPr>
            </w:pPr>
          </w:p>
        </w:tc>
      </w:tr>
    </w:tbl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p w:rsidR="003918CE" w:rsidRDefault="003918CE" w:rsidP="004E39A1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highlight w:val="yellow"/>
          <w:u w:val="single"/>
        </w:rPr>
      </w:pPr>
    </w:p>
    <w:sectPr w:rsidR="003918CE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B92D02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968A5"/>
    <w:rsid w:val="000C69AE"/>
    <w:rsid w:val="00145097"/>
    <w:rsid w:val="001A4631"/>
    <w:rsid w:val="001C2B34"/>
    <w:rsid w:val="001E57EB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51951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00B00"/>
    <w:rsid w:val="00B1079C"/>
    <w:rsid w:val="00B11259"/>
    <w:rsid w:val="00B13D99"/>
    <w:rsid w:val="00B25C14"/>
    <w:rsid w:val="00B3198B"/>
    <w:rsid w:val="00B33BB6"/>
    <w:rsid w:val="00B34967"/>
    <w:rsid w:val="00B92D02"/>
    <w:rsid w:val="00C17B39"/>
    <w:rsid w:val="00C47B9A"/>
    <w:rsid w:val="00C55DFF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199B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80939A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A53E-6FD6-401F-9622-9B627F97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5</cp:revision>
  <cp:lastPrinted>2023-05-31T13:26:00Z</cp:lastPrinted>
  <dcterms:created xsi:type="dcterms:W3CDTF">2023-05-31T14:06:00Z</dcterms:created>
  <dcterms:modified xsi:type="dcterms:W3CDTF">2024-05-20T12:30:00Z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