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EDITAL PNAB 003/FCCR/2026 - SUBSÍDIO À MANUTENÇÃO DE ESPAÇOS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SELEÇÃO ESPAÇO, AMBIENTES E INICIATIVAS ARTÍSTICO-CULTURAIS PARA RECEBER SUBSÍDIO PARA MANUTENÇÃO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8.0000000000000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 XIII</w:t>
      </w:r>
    </w:p>
    <w:p w:rsidR="00000000" w:rsidDel="00000000" w:rsidP="00000000" w:rsidRDefault="00000000" w:rsidRPr="00000000" w14:paraId="00000005">
      <w:pPr>
        <w:spacing w:line="278.0000000000000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Cronograma de Execução</w:t>
      </w:r>
    </w:p>
    <w:p w:rsidR="00000000" w:rsidDel="00000000" w:rsidP="00000000" w:rsidRDefault="00000000" w:rsidRPr="00000000" w14:paraId="00000006">
      <w:pPr>
        <w:spacing w:after="0" w:line="278.0000000000000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8.0000000000000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Vigência - Previsão de período de execução do projeto: ______ meses</w:t>
      </w:r>
    </w:p>
    <w:p w:rsidR="00000000" w:rsidDel="00000000" w:rsidP="00000000" w:rsidRDefault="00000000" w:rsidRPr="00000000" w14:paraId="00000008">
      <w:pPr>
        <w:spacing w:after="0" w:line="278.0000000000000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Descreva os passos a serem seguidos para execução do projeto, incluindo ATIVIDADE, ETAPA, DESCRIÇÃO, INÍCIO e FIM.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o modelo de quadro a seguir:  </w:t>
      </w:r>
    </w:p>
    <w:p w:rsidR="00000000" w:rsidDel="00000000" w:rsidP="00000000" w:rsidRDefault="00000000" w:rsidRPr="00000000" w14:paraId="0000000B">
      <w:pPr>
        <w:spacing w:after="0" w:line="278.0000000000000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5"/>
        <w:gridCol w:w="1650"/>
        <w:gridCol w:w="2370"/>
        <w:gridCol w:w="1890"/>
        <w:gridCol w:w="1950"/>
        <w:tblGridChange w:id="0">
          <w:tblGrid>
            <w:gridCol w:w="1695"/>
            <w:gridCol w:w="1650"/>
            <w:gridCol w:w="2370"/>
            <w:gridCol w:w="1890"/>
            <w:gridCol w:w="1950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78.0000000000000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Fim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___/___/_____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__/___/_____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Ex: </w:t>
            </w:r>
            <w:r w:rsidDel="00000000" w:rsidR="00000000" w:rsidRPr="00000000">
              <w:rPr>
                <w:rtl w:val="0"/>
              </w:rPr>
              <w:t xml:space="preserve">Apresentações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Realização do Espetáculo no Local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____/___/_____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__/___/_____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Ex: Organização e edição dos registros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Pós-produção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Elaboração de relatório execução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____/___/_____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8.0000000000000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____/___/_____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78.0000000000000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8.0000000000000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78.0000000000000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78.0000000000000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78.0000000000000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78.0000000000000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/>
      </w:pPr>
      <w:bookmarkStart w:colFirst="0" w:colLast="0" w:name="_heading=h.61t547wwpq2j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ATENÇÃO!</w:t>
      </w:r>
      <w:r w:rsidDel="00000000" w:rsidR="00000000" w:rsidRPr="00000000">
        <w:rPr>
          <w:rtl w:val="0"/>
        </w:rPr>
        <w:t xml:space="preserve"> Em caso de alteração no decorrer da execução, o cronograma do projeto deverá ser atualizado e encaminhado pelo proponente à FCCR.  A Equipe de Editais da Fundação Cultural Cassiano Ricardo realizará o acompanhamento contínuo da execução dos projetos, por meio da análise periódica dos cronogramas atualizados, a fim de garantir o fiel cumprimento do objeto proposto e das metas estabelecidas no edital.</w:t>
      </w:r>
    </w:p>
    <w:sectPr>
      <w:headerReference r:id="rId7" w:type="default"/>
      <w:footerReference r:id="rId8" w:type="default"/>
      <w:pgSz w:h="16838" w:w="11906" w:orient="portrait"/>
      <w:pgMar w:bottom="1275.5905511811025" w:top="1417.3228346456694" w:left="1417.3228346456694" w:right="1247.24409448818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-528336</wp:posOffset>
          </wp:positionH>
          <wp:positionV relativeFrom="paragraph">
            <wp:posOffset>-38099</wp:posOffset>
          </wp:positionV>
          <wp:extent cx="6927850" cy="5645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27850" cy="56455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8.00000000000006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-899792</wp:posOffset>
          </wp:positionH>
          <wp:positionV relativeFrom="paragraph">
            <wp:posOffset>-278377</wp:posOffset>
          </wp:positionV>
          <wp:extent cx="2895600" cy="598170"/>
          <wp:effectExtent b="0" l="0" r="0" t="0"/>
          <wp:wrapNone/>
          <wp:docPr descr="Logotip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spacing w:line="278.00000000000006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szUKlA8s7UwIFKvAH8GrIfXvfg==">CgMxLjAyDmguNjF0NTQ3d3dwcTJqOAByITFHUHJNT2otYTJKS1FNV2trU09ZTWdiRGR1MGp5R2dySA==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